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BF9" w:rsidRDefault="009F4BF9" w:rsidP="009F4BF9">
      <w:pPr>
        <w:pStyle w:val="Lapszli"/>
      </w:pPr>
      <w:r>
        <w:t xml:space="preserve">Kérjük a tisztelt kollégákat,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Számírás </w:t>
      </w:r>
      <w:r w:rsidRPr="00AC535C">
        <w:rPr>
          <w:u w:val="none"/>
        </w:rPr>
        <w:t>(</w:t>
      </w:r>
      <w:r>
        <w:rPr>
          <w:u w:val="none"/>
        </w:rPr>
        <w:t>40</w:t>
      </w:r>
      <w:r w:rsidRPr="00AC535C">
        <w:rPr>
          <w:u w:val="none"/>
        </w:rPr>
        <w:t xml:space="preserve"> pont)</w:t>
      </w:r>
    </w:p>
    <w:p w:rsidR="00E54DC6" w:rsidRDefault="00E54DC6" w:rsidP="00E54DC6">
      <w:pPr>
        <w:pStyle w:val="Bekezds"/>
      </w:pPr>
      <w:r>
        <w:t xml:space="preserve">A ciszterci szerzetesek egy érdekes számírást fejlesztettek ki a régmúltban, amellyel 1 és 9999 közötti egész számokat tudtak leírni. </w:t>
      </w:r>
      <w:r w:rsidRPr="00705145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</w:t>
      </w:r>
      <w:proofErr w:type="spellStart"/>
      <w:r>
        <w:t>Wikipédia</w:t>
      </w:r>
      <w:proofErr w:type="spellEnd"/>
      <w:r>
        <w:t>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E54DC6" w:rsidRPr="002048FF" w:rsidTr="0040157E">
        <w:tc>
          <w:tcPr>
            <w:tcW w:w="5686" w:type="dxa"/>
          </w:tcPr>
          <w:p w:rsidR="00E54DC6" w:rsidRPr="002048FF" w:rsidRDefault="00E54DC6" w:rsidP="0040157E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6D4FCA2C" wp14:editId="290BDC84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:rsidR="00E54DC6" w:rsidRDefault="00E54DC6" w:rsidP="0040157E">
            <w:pPr>
              <w:pStyle w:val="Bekezds"/>
            </w:pPr>
            <w:r>
              <w:t>A feladatodban biztosan pontosan négyjegyű számokat kell ezekkel a jelekkel kirajzolnod, amelyben csak az 1, 2, 6, 7, 8, 9 számjegyek szerepelhetnek.</w:t>
            </w:r>
          </w:p>
          <w:p w:rsidR="00E54DC6" w:rsidRDefault="00E54DC6" w:rsidP="0040157E">
            <w:pPr>
              <w:pStyle w:val="Bekezds"/>
            </w:pPr>
            <w:r>
              <w:t xml:space="preserve">Írd meg a </w:t>
            </w:r>
            <w:r w:rsidRPr="002048FF">
              <w:rPr>
                <w:rFonts w:ascii="Courier New" w:hAnsi="Courier New" w:cs="Courier New"/>
              </w:rPr>
              <w:t xml:space="preserve">számírás </w:t>
            </w:r>
            <w:r>
              <w:rPr>
                <w:rFonts w:ascii="Courier New" w:hAnsi="Courier New" w:cs="Courier New"/>
              </w:rPr>
              <w:t xml:space="preserve">:szám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eljárást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>
              <w:rPr>
                <w:rFonts w:ascii="Courier New" w:hAnsi="Courier New" w:cs="Courier New"/>
              </w:rPr>
              <w:t>:szám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a jelekben szereplő h</w:t>
            </w:r>
            <w:r w:rsidR="00A55DDC">
              <w:t>osszú függőleges szakasz hossza!</w:t>
            </w:r>
            <w:r>
              <w:t xml:space="preserve"> A rövidebb szakaszok hossza ennek harmada. Az egyes számjegyek ne érjenek össze, arányos távolságot használj közöttük, kb. az alábbi mintának megfelelőt:</w:t>
            </w:r>
          </w:p>
          <w:p w:rsidR="00E54DC6" w:rsidRPr="002048FF" w:rsidRDefault="00E54DC6" w:rsidP="0040157E">
            <w:pPr>
              <w:pStyle w:val="Bekezds"/>
            </w:pPr>
            <w:r w:rsidRPr="002048FF">
              <w:rPr>
                <w:rFonts w:ascii="Courier New" w:hAnsi="Courier New" w:cs="Courier New"/>
                <w:position w:val="16"/>
              </w:rPr>
              <w:t>számírás 1789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47178866" wp14:editId="6CD87FBA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4DC6" w:rsidRDefault="00E54DC6" w:rsidP="00E54DC6">
      <w:pPr>
        <w:pStyle w:val="Megolds"/>
        <w:keepNext/>
      </w:pPr>
      <w:r w:rsidRPr="00AD4A6E">
        <w:t>Értékelés:</w:t>
      </w:r>
    </w:p>
    <w:p w:rsidR="00E54DC6" w:rsidRDefault="00E54DC6" w:rsidP="00E54DC6">
      <w:pPr>
        <w:pStyle w:val="Megolds"/>
      </w:pPr>
      <w:r>
        <w:t xml:space="preserve">A.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6696</w:t>
      </w:r>
      <w:r>
        <w:t xml:space="preserve">   </w:t>
      </w:r>
      <w:r>
        <w:rPr>
          <w:noProof/>
        </w:rPr>
        <w:drawing>
          <wp:inline distT="0" distB="0" distL="0" distR="0" wp14:anchorId="48A8F822" wp14:editId="15440A0B">
            <wp:extent cx="806400" cy="334800"/>
            <wp:effectExtent l="0" t="0" r="0" b="825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69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:rsidR="00E54DC6" w:rsidRDefault="00E54DC6" w:rsidP="00E54DC6">
      <w:pPr>
        <w:pStyle w:val="Megolds"/>
      </w:pPr>
      <w:r>
        <w:t xml:space="preserve">B.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1797</w:t>
      </w:r>
      <w:r>
        <w:t xml:space="preserve">   </w:t>
      </w:r>
      <w:r>
        <w:rPr>
          <w:noProof/>
        </w:rPr>
        <w:drawing>
          <wp:inline distT="0" distB="0" distL="0" distR="0" wp14:anchorId="6E420BBB" wp14:editId="76C8E690">
            <wp:extent cx="806400" cy="3456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79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</w:t>
      </w:r>
      <w:proofErr w:type="gramEnd"/>
      <w:r>
        <w:t xml:space="preserve"> pont</w:t>
      </w:r>
    </w:p>
    <w:p w:rsidR="00E54DC6" w:rsidRDefault="00E54DC6" w:rsidP="00E54DC6">
      <w:pPr>
        <w:pStyle w:val="Megolds"/>
      </w:pPr>
      <w:r>
        <w:t xml:space="preserve">C.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2898</w:t>
      </w:r>
      <w:r>
        <w:t xml:space="preserve">   </w:t>
      </w:r>
      <w:r>
        <w:rPr>
          <w:noProof/>
        </w:rPr>
        <w:drawing>
          <wp:inline distT="0" distB="0" distL="0" distR="0" wp14:anchorId="1442163B" wp14:editId="465B88E9">
            <wp:extent cx="802800" cy="334800"/>
            <wp:effectExtent l="0" t="0" r="0" b="825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89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8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</w:t>
      </w:r>
      <w:proofErr w:type="gramEnd"/>
      <w:r>
        <w:t xml:space="preserve"> pont</w:t>
      </w:r>
    </w:p>
    <w:p w:rsidR="00E54DC6" w:rsidRDefault="00E54DC6" w:rsidP="00E54DC6">
      <w:pPr>
        <w:pStyle w:val="Megolds"/>
      </w:pPr>
      <w:r>
        <w:t xml:space="preserve">D.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7929</w:t>
      </w:r>
      <w:r>
        <w:t xml:space="preserve">   </w:t>
      </w:r>
      <w:r>
        <w:rPr>
          <w:noProof/>
        </w:rPr>
        <w:drawing>
          <wp:inline distT="0" distB="0" distL="0" distR="0" wp14:anchorId="40A02451" wp14:editId="5A9E10D0">
            <wp:extent cx="810000" cy="334800"/>
            <wp:effectExtent l="0" t="0" r="9525" b="825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792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</w:t>
      </w:r>
      <w:proofErr w:type="gramEnd"/>
      <w:r>
        <w:t xml:space="preserve"> pont</w:t>
      </w:r>
    </w:p>
    <w:p w:rsidR="00E54DC6" w:rsidRDefault="00E54DC6" w:rsidP="00E54DC6">
      <w:pPr>
        <w:pStyle w:val="Megolds"/>
      </w:pPr>
      <w:r>
        <w:t xml:space="preserve">E.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1261</w:t>
      </w:r>
      <w:r>
        <w:t xml:space="preserve">   </w:t>
      </w:r>
      <w:r>
        <w:rPr>
          <w:noProof/>
        </w:rPr>
        <w:drawing>
          <wp:inline distT="0" distB="0" distL="0" distR="0" wp14:anchorId="7CF7F026" wp14:editId="4EC4D3EB">
            <wp:extent cx="792000" cy="338400"/>
            <wp:effectExtent l="0" t="0" r="8255" b="508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26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:rsidR="00E54DC6" w:rsidRDefault="00E54DC6" w:rsidP="00E54DC6">
      <w:pPr>
        <w:pStyle w:val="Megolds"/>
      </w:pPr>
      <w:r>
        <w:t xml:space="preserve">F.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8</w:t>
      </w:r>
      <w:r>
        <w:rPr>
          <w:rFonts w:ascii="Courier New" w:hAnsi="Courier New" w:cs="Courier New"/>
        </w:rPr>
        <w:t>912</w:t>
      </w:r>
      <w:r>
        <w:t xml:space="preserve">   </w:t>
      </w:r>
      <w:r>
        <w:rPr>
          <w:noProof/>
        </w:rPr>
        <w:drawing>
          <wp:inline distT="0" distB="0" distL="0" distR="0" wp14:anchorId="7002D0C9" wp14:editId="371096DF">
            <wp:extent cx="813600" cy="327600"/>
            <wp:effectExtent l="0" t="0" r="571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91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:rsidR="00E54DC6" w:rsidRDefault="00E54DC6" w:rsidP="00E54DC6">
      <w:pPr>
        <w:pStyle w:val="Megolds"/>
      </w:pPr>
      <w:r>
        <w:t xml:space="preserve">G.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2781</w:t>
      </w:r>
      <w:r>
        <w:t xml:space="preserve">   </w:t>
      </w:r>
      <w:r>
        <w:rPr>
          <w:noProof/>
        </w:rPr>
        <w:drawing>
          <wp:inline distT="0" distB="0" distL="0" distR="0" wp14:anchorId="1278B990" wp14:editId="3C7386E7">
            <wp:extent cx="813600" cy="342000"/>
            <wp:effectExtent l="0" t="0" r="571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78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:rsidR="00E54DC6" w:rsidRDefault="00E54DC6" w:rsidP="00E54DC6">
      <w:pPr>
        <w:pStyle w:val="Megolds"/>
      </w:pPr>
      <w:r>
        <w:t xml:space="preserve">H.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9122</w:t>
      </w:r>
      <w:r>
        <w:t xml:space="preserve">   </w:t>
      </w:r>
      <w:r>
        <w:rPr>
          <w:noProof/>
        </w:rPr>
        <w:drawing>
          <wp:inline distT="0" distB="0" distL="0" distR="0" wp14:anchorId="370B3199" wp14:editId="437A80B7">
            <wp:extent cx="810000" cy="334800"/>
            <wp:effectExtent l="0" t="0" r="9525" b="825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912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:rsidR="00E54DC6" w:rsidRDefault="00E54DC6" w:rsidP="00E54DC6">
      <w:pPr>
        <w:pStyle w:val="Megolds"/>
      </w:pPr>
      <w:r>
        <w:t xml:space="preserve">I.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1111</w:t>
      </w:r>
      <w:r>
        <w:t xml:space="preserve">   </w:t>
      </w:r>
      <w:r>
        <w:rPr>
          <w:noProof/>
        </w:rPr>
        <w:drawing>
          <wp:inline distT="0" distB="0" distL="0" distR="0" wp14:anchorId="4DA8C6EB" wp14:editId="5EE4086D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</w:t>
      </w:r>
      <w:proofErr w:type="gramEnd"/>
      <w:r>
        <w:t xml:space="preserve"> pont</w:t>
      </w:r>
    </w:p>
    <w:p w:rsidR="00E54DC6" w:rsidRDefault="00E54DC6" w:rsidP="00E54DC6">
      <w:pPr>
        <w:pStyle w:val="Megolds"/>
      </w:pPr>
      <w:r>
        <w:lastRenderedPageBreak/>
        <w:t xml:space="preserve">J.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7878</w:t>
      </w:r>
      <w:r>
        <w:t xml:space="preserve">   </w:t>
      </w:r>
      <w:r>
        <w:rPr>
          <w:noProof/>
        </w:rPr>
        <w:drawing>
          <wp:inline distT="0" distB="0" distL="0" distR="0" wp14:anchorId="6D241C61" wp14:editId="1D61ACD4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:rsidR="00B544D6" w:rsidRDefault="00E54DC6" w:rsidP="00B544D6">
      <w:pPr>
        <w:pStyle w:val="Feladat"/>
        <w:rPr>
          <w:u w:val="none"/>
        </w:rPr>
      </w:pPr>
      <w:r w:rsidRPr="00E54DC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6350</wp:posOffset>
            </wp:positionV>
            <wp:extent cx="2638425" cy="2419350"/>
            <wp:effectExtent l="0" t="0" r="9525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dala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4D6">
        <w:t>2</w:t>
      </w:r>
      <w:r w:rsidR="00B544D6" w:rsidRPr="00153656">
        <w:t>. feladat</w:t>
      </w:r>
      <w:r w:rsidR="00B544D6" w:rsidRPr="00153656">
        <w:rPr>
          <w:u w:val="none"/>
        </w:rPr>
        <w:t xml:space="preserve">: </w:t>
      </w:r>
      <w:r>
        <w:rPr>
          <w:u w:val="none"/>
        </w:rPr>
        <w:t>Vonal-mandala</w:t>
      </w:r>
      <w:r w:rsidR="00B544D6">
        <w:rPr>
          <w:u w:val="none"/>
        </w:rPr>
        <w:t xml:space="preserve"> </w:t>
      </w:r>
      <w:r w:rsidR="00B544D6" w:rsidRPr="00153656">
        <w:rPr>
          <w:u w:val="none"/>
        </w:rPr>
        <w:t>(</w:t>
      </w:r>
      <w:r w:rsidR="00B544D6">
        <w:rPr>
          <w:u w:val="none"/>
        </w:rPr>
        <w:t>3</w:t>
      </w:r>
      <w:r>
        <w:rPr>
          <w:u w:val="none"/>
        </w:rPr>
        <w:t>0</w:t>
      </w:r>
      <w:r w:rsidR="00B544D6" w:rsidRPr="00153656">
        <w:rPr>
          <w:u w:val="none"/>
        </w:rPr>
        <w:t xml:space="preserve"> pont)</w:t>
      </w:r>
    </w:p>
    <w:p w:rsidR="00E54DC6" w:rsidRDefault="00E54DC6" w:rsidP="00B544D6">
      <w:pPr>
        <w:pStyle w:val="Bekezds"/>
      </w:pPr>
      <w:r>
        <w:t>A vonal-mandalák olyan alakzatok, amelyek egy alapábra elfo</w:t>
      </w:r>
      <w:r w:rsidR="00A014DA">
        <w:t>r</w:t>
      </w:r>
      <w:r>
        <w:t>gatottjai</w:t>
      </w:r>
      <w:r w:rsidR="00A014DA">
        <w:t>ból készülnek, de nincsenek rajt</w:t>
      </w:r>
      <w:r>
        <w:t>uk színezett tartományok, és emiatt nem is színes körlapra ke</w:t>
      </w:r>
      <w:r w:rsidR="00A014DA">
        <w:t>r</w:t>
      </w:r>
      <w:r>
        <w:t>ülnek.</w:t>
      </w:r>
    </w:p>
    <w:p w:rsidR="00B544D6" w:rsidRPr="0003529E" w:rsidRDefault="00E54DC6" w:rsidP="00B544D6">
      <w:pPr>
        <w:pStyle w:val="Bekezds"/>
      </w:pPr>
      <w:r>
        <w:t>Készíts programot, a mellékelt mandala rajzolására (</w:t>
      </w:r>
      <w:proofErr w:type="gramStart"/>
      <w:r w:rsidRPr="00E54DC6">
        <w:rPr>
          <w:rFonts w:ascii="Courier New" w:hAnsi="Courier New" w:cs="Courier New"/>
        </w:rPr>
        <w:t>mandala :h</w:t>
      </w:r>
      <w:proofErr w:type="gramEnd"/>
      <w:r>
        <w:t xml:space="preserve">), ahol </w:t>
      </w:r>
      <w:r w:rsidRPr="00E54DC6">
        <w:rPr>
          <w:rFonts w:ascii="Courier New" w:hAnsi="Courier New" w:cs="Courier New"/>
        </w:rPr>
        <w:t>:h</w:t>
      </w:r>
      <w:r>
        <w:t xml:space="preserve"> a lila vonalak hossza (a többi hossza arányosan számolandó)! Az ábrán a szögek 60, 90 és 120 fokosak. A vonalvastagság mindenhol legyen 4-es!</w:t>
      </w:r>
    </w:p>
    <w:p w:rsidR="00B544D6" w:rsidRDefault="00B544D6" w:rsidP="00B544D6">
      <w:pPr>
        <w:pStyle w:val="Megolds"/>
      </w:pPr>
      <w:r w:rsidRPr="00AD4A6E">
        <w:t>Értékelés:</w:t>
      </w:r>
    </w:p>
    <w:p w:rsidR="00E54DC6" w:rsidRDefault="00E54DC6" w:rsidP="00B544D6">
      <w:pPr>
        <w:pStyle w:val="Megolds"/>
      </w:pPr>
      <w:r>
        <w:t>A. Jó a vonalvastagság</w:t>
      </w:r>
      <w:r>
        <w:tab/>
        <w:t>1 pont</w:t>
      </w:r>
    </w:p>
    <w:p w:rsidR="00E54DC6" w:rsidRDefault="00E54DC6" w:rsidP="00B544D6">
      <w:pPr>
        <w:pStyle w:val="Megolds"/>
      </w:pPr>
      <w:r>
        <w:t>B. Van 3 lila háromszög; jó elrendezésben</w:t>
      </w:r>
      <w:r>
        <w:tab/>
        <w:t>3+2 pont</w:t>
      </w:r>
    </w:p>
    <w:p w:rsidR="00E54DC6" w:rsidRDefault="00E54DC6" w:rsidP="00B544D6">
      <w:pPr>
        <w:pStyle w:val="Megolds"/>
      </w:pPr>
      <w:r>
        <w:t>C. Van 3 kék háromszög, jó helyen; jó méretben</w:t>
      </w:r>
      <w:r>
        <w:tab/>
        <w:t>2+3+2 pont</w:t>
      </w:r>
    </w:p>
    <w:p w:rsidR="00E54DC6" w:rsidRDefault="00E54DC6" w:rsidP="00B544D6">
      <w:pPr>
        <w:pStyle w:val="Megolds"/>
      </w:pPr>
      <w:r>
        <w:t xml:space="preserve">D. Van 3 kis zöld háromszög; </w:t>
      </w:r>
      <w:proofErr w:type="gramStart"/>
      <w:r>
        <w:t>akkora</w:t>
      </w:r>
      <w:proofErr w:type="gramEnd"/>
      <w:r>
        <w:t xml:space="preserve"> mint a kék; a kék sarkában</w:t>
      </w:r>
      <w:r>
        <w:tab/>
        <w:t>2+2+3 pont</w:t>
      </w:r>
    </w:p>
    <w:p w:rsidR="00E54DC6" w:rsidRDefault="00E54DC6" w:rsidP="00B544D6">
      <w:pPr>
        <w:pStyle w:val="Megolds"/>
      </w:pPr>
      <w:r>
        <w:t>E. Van 3 hosszú zöld vonal; jó helyen</w:t>
      </w:r>
      <w:r>
        <w:tab/>
        <w:t>2+3 pont</w:t>
      </w:r>
    </w:p>
    <w:p w:rsidR="00E54DC6" w:rsidRDefault="00E54DC6" w:rsidP="00B544D6">
      <w:pPr>
        <w:pStyle w:val="Megolds"/>
      </w:pPr>
      <w:r>
        <w:t>F. Van 3 négyzet három piros oldala; jó helyen</w:t>
      </w:r>
      <w:r>
        <w:tab/>
        <w:t>2+3 pont</w:t>
      </w:r>
    </w:p>
    <w:p w:rsidR="00E54DC6" w:rsidRDefault="00E54DC6" w:rsidP="00B544D6">
      <w:pPr>
        <w:pStyle w:val="Megolds"/>
      </w:pPr>
      <w:r>
        <w:t>Bármely szín hiánya 1-1 pont levonás</w:t>
      </w:r>
      <w:r w:rsidR="00A0540D">
        <w:t xml:space="preserve"> az adott részpontból</w:t>
      </w:r>
      <w:r>
        <w:t>!</w:t>
      </w:r>
    </w:p>
    <w:p w:rsidR="00E54DC6" w:rsidRPr="00B544D6" w:rsidRDefault="00E54DC6" w:rsidP="00B544D6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:rsidR="00E54DC6" w:rsidRDefault="00E54DC6" w:rsidP="00E54DC6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:rsidR="00E54DC6" w:rsidRDefault="00E54DC6" w:rsidP="00E54DC6">
      <w:pPr>
        <w:pStyle w:val="Bekezds"/>
      </w:pPr>
      <w:r>
        <w:t xml:space="preserve">Készítsd el ez </w:t>
      </w:r>
      <w:proofErr w:type="gramStart"/>
      <w:r w:rsidRPr="002930B7">
        <w:rPr>
          <w:rFonts w:ascii="Courier New" w:eastAsia="Batang" w:hAnsi="Courier New" w:cs="Courier New"/>
        </w:rPr>
        <w:t>elem :méret</w:t>
      </w:r>
      <w:proofErr w:type="gramEnd"/>
      <w:r w:rsidRPr="002930B7">
        <w:rPr>
          <w:rFonts w:ascii="Courier New" w:eastAsia="Batang" w:hAnsi="Courier New" w:cs="Courier New"/>
        </w:rPr>
        <w:t xml:space="preserve"> :szín1 :szín2 :szín3</w:t>
      </w:r>
      <w:r>
        <w:t xml:space="preserve">, </w:t>
      </w:r>
      <w:r w:rsidRPr="002930B7">
        <w:rPr>
          <w:rFonts w:ascii="Courier New" w:eastAsia="Batang" w:hAnsi="Courier New" w:cs="Courier New"/>
        </w:rPr>
        <w:t>sor :db :méret :szín1 :szín2 :szín3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 :</w:t>
      </w:r>
      <w:proofErr w:type="spellStart"/>
      <w:r w:rsidRPr="002930B7">
        <w:rPr>
          <w:rFonts w:ascii="Courier New" w:eastAsia="Batang" w:hAnsi="Courier New" w:cs="Courier New"/>
        </w:rPr>
        <w:t>sordb</w:t>
      </w:r>
      <w:proofErr w:type="spellEnd"/>
      <w:r w:rsidRPr="002930B7">
        <w:rPr>
          <w:rFonts w:ascii="Courier New" w:eastAsia="Batang" w:hAnsi="Courier New" w:cs="Courier New"/>
        </w:rPr>
        <w:t xml:space="preserve"> :db :méret :szín1 :szín2 :szín3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</w:t>
      </w:r>
      <w:proofErr w:type="spellStart"/>
      <w:r>
        <w:t>látszódjon</w:t>
      </w:r>
      <w:proofErr w:type="spellEnd"/>
      <w:r>
        <w:t xml:space="preserve">, mintha az egyes felületek árnyékba borulnának, másokat pedig több fény ér. Más színeket is használhatsz, de az ábrán a </w:t>
      </w:r>
      <w:proofErr w:type="spellStart"/>
      <w:r>
        <w:t>következőek</w:t>
      </w:r>
      <w:proofErr w:type="spellEnd"/>
      <w:r>
        <w:t xml:space="preserve"> voltak: </w:t>
      </w:r>
      <w:r w:rsidRPr="00CA42DB">
        <w:t>[</w:t>
      </w:r>
      <w:r w:rsidRPr="00E54DC6">
        <w:rPr>
          <w:rFonts w:ascii="Courier New" w:hAnsi="Courier New" w:cs="Courier New"/>
        </w:rPr>
        <w:t>10 10 10</w:t>
      </w:r>
      <w:r w:rsidRPr="00CA42DB">
        <w:t>]</w:t>
      </w:r>
      <w:r>
        <w:t>,</w:t>
      </w:r>
      <w:r w:rsidRPr="00CA42DB">
        <w:t xml:space="preserve"> [</w:t>
      </w:r>
      <w:r w:rsidRPr="00E54DC6">
        <w:rPr>
          <w:rFonts w:ascii="Courier New" w:hAnsi="Courier New" w:cs="Courier New"/>
        </w:rPr>
        <w:t>100 100 100</w:t>
      </w:r>
      <w:r w:rsidRPr="00CA42DB">
        <w:t>]</w:t>
      </w:r>
      <w:r>
        <w:t>,</w:t>
      </w:r>
      <w:r w:rsidRPr="00CA42DB">
        <w:t xml:space="preserve"> [</w:t>
      </w:r>
      <w:r w:rsidRPr="00E54DC6">
        <w:rPr>
          <w:rFonts w:ascii="Courier New" w:hAnsi="Courier New" w:cs="Courier New"/>
        </w:rPr>
        <w:t>200 200 200</w:t>
      </w:r>
      <w:r w:rsidRPr="00CA42DB">
        <w:t>]</w:t>
      </w:r>
      <w:r>
        <w:t>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E54DC6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605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77.25pt" o:ole="">
                  <v:imagedata r:id="rId20" o:title=""/>
                </v:shape>
                <o:OLEObject Type="Embed" ProgID="PBrush" ShapeID="_x0000_i1025" DrawAspect="Content" ObjectID="_1683529361" r:id="rId21"/>
              </w:object>
            </w:r>
          </w:p>
        </w:tc>
        <w:tc>
          <w:tcPr>
            <w:tcW w:w="3118" w:type="dxa"/>
            <w:vAlign w:val="bottom"/>
          </w:tcPr>
          <w:p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860" w:dyaOrig="1050">
                <v:shape id="_x0000_i1026" type="#_x0000_t75" style="width:144.75pt;height:31.5pt" o:ole="">
                  <v:imagedata r:id="rId22" o:title=""/>
                </v:shape>
                <o:OLEObject Type="Embed" ProgID="PBrush" ShapeID="_x0000_i1026" DrawAspect="Content" ObjectID="_1683529362" r:id="rId23"/>
              </w:object>
            </w:r>
          </w:p>
        </w:tc>
        <w:tc>
          <w:tcPr>
            <w:tcW w:w="4110" w:type="dxa"/>
            <w:vAlign w:val="bottom"/>
          </w:tcPr>
          <w:p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5430" w:dyaOrig="3690">
                <v:shape id="_x0000_i1027" type="#_x0000_t75" style="width:195pt;height:132pt" o:ole="">
                  <v:imagedata r:id="rId24" o:title=""/>
                </v:shape>
                <o:OLEObject Type="Embed" ProgID="PBrush" ShapeID="_x0000_i1027" DrawAspect="Content" ObjectID="_1683529363" r:id="rId25"/>
              </w:object>
            </w:r>
          </w:p>
        </w:tc>
      </w:tr>
      <w:tr w:rsidR="00E54DC6" w:rsidTr="0040157E">
        <w:trPr>
          <w:jc w:val="center"/>
        </w:trPr>
        <w:tc>
          <w:tcPr>
            <w:tcW w:w="2127" w:type="dxa"/>
            <w:vAlign w:val="center"/>
          </w:tcPr>
          <w:p w:rsidR="00E54DC6" w:rsidRPr="00891B53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elem 50 </w:t>
            </w:r>
            <w:r>
              <w:rPr>
                <w:rFonts w:ascii="Courier New" w:hAnsi="Courier New" w:cs="Courier New"/>
              </w:rPr>
              <w:br/>
            </w:r>
            <w:r w:rsidRPr="002930B7">
              <w:rPr>
                <w:rFonts w:ascii="Courier New" w:hAnsi="Courier New" w:cs="Courier New"/>
              </w:rPr>
              <w:t>[200 200 200] [10 10 10] [100 100 100]</w:t>
            </w:r>
          </w:p>
        </w:tc>
        <w:tc>
          <w:tcPr>
            <w:tcW w:w="3118" w:type="dxa"/>
            <w:vAlign w:val="center"/>
          </w:tcPr>
          <w:p w:rsidR="00E54DC6" w:rsidRDefault="00E54DC6" w:rsidP="0040157E">
            <w:pPr>
              <w:pStyle w:val="Bekezds"/>
              <w:jc w:val="center"/>
            </w:pPr>
            <w:r>
              <w:rPr>
                <w:rFonts w:ascii="Courier New" w:hAnsi="Courier New" w:cs="Courier New"/>
              </w:rPr>
              <w:t>sor 5 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[100 100 100]</w:t>
            </w:r>
          </w:p>
        </w:tc>
        <w:tc>
          <w:tcPr>
            <w:tcW w:w="4110" w:type="dxa"/>
          </w:tcPr>
          <w:p w:rsidR="00E54DC6" w:rsidRPr="0059148C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A42DB">
              <w:rPr>
                <w:rFonts w:ascii="Courier New" w:hAnsi="Courier New" w:cs="Courier New"/>
              </w:rPr>
              <w:t xml:space="preserve">mozaik 10 5 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[100 100 100]</w:t>
            </w:r>
          </w:p>
        </w:tc>
      </w:tr>
    </w:tbl>
    <w:p w:rsidR="00E54DC6" w:rsidRDefault="00E54DC6" w:rsidP="00E54DC6">
      <w:pPr>
        <w:pStyle w:val="Megolds"/>
      </w:pPr>
      <w:r w:rsidRPr="006130A0">
        <w:t>Értékelés:</w:t>
      </w:r>
    </w:p>
    <w:p w:rsidR="00E54DC6" w:rsidRPr="00CA42DB" w:rsidRDefault="00E54DC6" w:rsidP="00E54DC6">
      <w:pPr>
        <w:pStyle w:val="Megolds"/>
        <w:ind w:left="0" w:firstLine="0"/>
        <w:rPr>
          <w:rFonts w:ascii="Courier New" w:eastAsia="Batang" w:hAnsi="Courier New" w:cs="Courier New"/>
        </w:rPr>
      </w:pPr>
      <w:proofErr w:type="gramStart"/>
      <w:r w:rsidRPr="00CA42DB">
        <w:rPr>
          <w:rFonts w:ascii="Courier New" w:eastAsia="Batang" w:hAnsi="Courier New" w:cs="Courier New"/>
        </w:rPr>
        <w:t>elem</w:t>
      </w:r>
      <w:proofErr w:type="gramEnd"/>
      <w:r w:rsidRPr="00CA42DB">
        <w:rPr>
          <w:rFonts w:ascii="Courier New" w:eastAsia="Batang" w:hAnsi="Courier New" w:cs="Courier New"/>
        </w:rPr>
        <w:t xml:space="preserve"> </w:t>
      </w:r>
    </w:p>
    <w:p w:rsidR="00E54DC6" w:rsidRDefault="00E54DC6" w:rsidP="00E54DC6">
      <w:pPr>
        <w:pStyle w:val="Megolds"/>
        <w:ind w:left="0" w:firstLine="0"/>
      </w:pPr>
      <w:r>
        <w:lastRenderedPageBreak/>
        <w:t xml:space="preserve">A. </w:t>
      </w:r>
      <w:proofErr w:type="gramStart"/>
      <w:r w:rsidRPr="00842208">
        <w:rPr>
          <w:rFonts w:ascii="Courier New" w:hAnsi="Courier New" w:cs="Courier New"/>
        </w:rPr>
        <w:t>elem</w:t>
      </w:r>
      <w:proofErr w:type="gramEnd"/>
      <w:r>
        <w:t xml:space="preserve"> alakja jó</w:t>
      </w:r>
      <w:r>
        <w:tab/>
        <w:t>5 pont</w:t>
      </w:r>
    </w:p>
    <w:p w:rsidR="00E54DC6" w:rsidRDefault="00E54DC6" w:rsidP="00E54DC6">
      <w:pPr>
        <w:pStyle w:val="Megolds"/>
        <w:ind w:left="0" w:firstLine="0"/>
      </w:pPr>
      <w:r>
        <w:t xml:space="preserve">B. </w:t>
      </w:r>
      <w:r w:rsidRPr="00842208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2 pont</w:t>
      </w:r>
    </w:p>
    <w:p w:rsidR="00E54DC6" w:rsidRDefault="00E54DC6" w:rsidP="00E54DC6">
      <w:pPr>
        <w:pStyle w:val="Megolds"/>
        <w:ind w:left="0" w:firstLine="0"/>
      </w:pPr>
      <w:r>
        <w:t>C. elem oldalai különböző színűek; paraméterekkel adottak</w:t>
      </w:r>
      <w:r>
        <w:tab/>
        <w:t xml:space="preserve"> 2+2 pont</w:t>
      </w:r>
    </w:p>
    <w:p w:rsidR="00E54DC6" w:rsidRPr="00842208" w:rsidRDefault="00E54DC6" w:rsidP="00E54DC6">
      <w:pPr>
        <w:pStyle w:val="Megolds"/>
        <w:ind w:left="0" w:firstLine="0"/>
        <w:rPr>
          <w:rFonts w:ascii="Courier New" w:hAnsi="Courier New" w:cs="Courier New"/>
        </w:rPr>
      </w:pPr>
      <w:r w:rsidRPr="00842208">
        <w:rPr>
          <w:rFonts w:ascii="Courier New" w:hAnsi="Courier New" w:cs="Courier New"/>
        </w:rPr>
        <w:t>Sor</w:t>
      </w:r>
    </w:p>
    <w:p w:rsidR="00E54DC6" w:rsidRDefault="00E54DC6" w:rsidP="00E54DC6">
      <w:pPr>
        <w:pStyle w:val="Megolds"/>
        <w:ind w:left="0" w:firstLine="0"/>
      </w:pPr>
      <w:r>
        <w:t xml:space="preserve">D. sor egy sorban rajzol ki elemeket; az ábra szerint </w:t>
      </w:r>
      <w:r>
        <w:tab/>
        <w:t>3+2 pont</w:t>
      </w:r>
    </w:p>
    <w:p w:rsidR="00E54DC6" w:rsidRDefault="00E54DC6" w:rsidP="00E54DC6">
      <w:pPr>
        <w:pStyle w:val="Megolds"/>
        <w:ind w:left="0" w:firstLine="0"/>
      </w:pPr>
      <w:r>
        <w:t xml:space="preserve">E. </w:t>
      </w:r>
      <w:proofErr w:type="gramStart"/>
      <w:r>
        <w:t>elemek</w:t>
      </w:r>
      <w:proofErr w:type="gramEnd"/>
      <w:r>
        <w:t xml:space="preserve"> darabszáma; mérete; színei </w:t>
      </w:r>
      <w:proofErr w:type="spellStart"/>
      <w:r>
        <w:t>paraméterezhetőek</w:t>
      </w:r>
      <w:proofErr w:type="spellEnd"/>
      <w:r>
        <w:tab/>
        <w:t xml:space="preserve">2+2+2 pont </w:t>
      </w:r>
    </w:p>
    <w:p w:rsidR="00E54DC6" w:rsidRPr="00842208" w:rsidRDefault="00E54DC6" w:rsidP="00E54DC6">
      <w:pPr>
        <w:pStyle w:val="Megolds"/>
        <w:ind w:left="0" w:firstLine="0"/>
        <w:rPr>
          <w:rFonts w:ascii="Courier New" w:hAnsi="Courier New" w:cs="Courier New"/>
        </w:rPr>
      </w:pPr>
      <w:r w:rsidRPr="00842208">
        <w:rPr>
          <w:rFonts w:ascii="Courier New" w:hAnsi="Courier New" w:cs="Courier New"/>
        </w:rPr>
        <w:t>Mozaik</w:t>
      </w:r>
    </w:p>
    <w:p w:rsidR="00E54DC6" w:rsidRDefault="00E54DC6" w:rsidP="00E54DC6">
      <w:pPr>
        <w:pStyle w:val="Megolds"/>
        <w:ind w:left="0" w:firstLine="0"/>
      </w:pPr>
      <w:r>
        <w:t xml:space="preserve">F. </w:t>
      </w:r>
      <w:proofErr w:type="gramStart"/>
      <w:r>
        <w:t>párhuzamos</w:t>
      </w:r>
      <w:proofErr w:type="gramEnd"/>
      <w:r>
        <w:t xml:space="preserve"> sorokból áll; a </w:t>
      </w:r>
      <w:proofErr w:type="spellStart"/>
      <w:r>
        <w:t>srok</w:t>
      </w:r>
      <w:proofErr w:type="spellEnd"/>
      <w:r>
        <w:t xml:space="preserve"> elemszáma is jó</w:t>
      </w:r>
      <w:r>
        <w:tab/>
        <w:t>5+2 pont</w:t>
      </w:r>
    </w:p>
    <w:p w:rsidR="00E54DC6" w:rsidRDefault="00E54DC6" w:rsidP="00E54DC6">
      <w:pPr>
        <w:pStyle w:val="Megolds"/>
        <w:ind w:left="0" w:firstLine="0"/>
      </w:pPr>
      <w:r>
        <w:t xml:space="preserve">G. </w:t>
      </w:r>
      <w:proofErr w:type="gramStart"/>
      <w:r>
        <w:t>a</w:t>
      </w:r>
      <w:proofErr w:type="gramEnd"/>
      <w:r>
        <w:t xml:space="preserve"> mozaik kitölti a síkot az ábra szerint</w:t>
      </w:r>
      <w:r>
        <w:tab/>
        <w:t>5 pont</w:t>
      </w:r>
    </w:p>
    <w:p w:rsidR="00E54DC6" w:rsidRDefault="00E54DC6" w:rsidP="00E54DC6">
      <w:pPr>
        <w:pStyle w:val="Megolds"/>
        <w:ind w:left="0" w:firstLine="0"/>
      </w:pPr>
      <w:r>
        <w:t xml:space="preserve">H. </w:t>
      </w:r>
      <w:proofErr w:type="gramStart"/>
      <w:r>
        <w:t>paraméteres</w:t>
      </w:r>
      <w:proofErr w:type="gramEnd"/>
      <w:r>
        <w:t xml:space="preserve"> a darabszámokkal, mérettel, színekkel</w:t>
      </w:r>
      <w:r>
        <w:tab/>
        <w:t>2+2+2 pont</w:t>
      </w:r>
    </w:p>
    <w:p w:rsidR="00B544D6" w:rsidRPr="00BB578C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proofErr w:type="spellStart"/>
      <w:r>
        <w:rPr>
          <w:u w:val="none"/>
        </w:rPr>
        <w:t>Penrose</w:t>
      </w:r>
      <w:proofErr w:type="spellEnd"/>
      <w:r>
        <w:rPr>
          <w:u w:val="none"/>
        </w:rPr>
        <w:t xml:space="preserve"> hatszög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:rsidR="00B544D6" w:rsidRPr="002749B9" w:rsidRDefault="00B544D6" w:rsidP="00B544D6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 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hatszöget rajzoló eljárást kitöltetlen (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>
        <w:rPr>
          <w:rFonts w:ascii="Courier New" w:hAnsi="Courier New" w:cs="Courier New"/>
        </w:rPr>
        <w:t xml:space="preserve"> :h</w:t>
      </w:r>
      <w:proofErr w:type="gramEnd"/>
      <w:r>
        <w:rPr>
          <w:rFonts w:ascii="Courier New" w:hAnsi="Courier New" w:cs="Courier New"/>
        </w:rPr>
        <w:t xml:space="preserve">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>
        <w:rPr>
          <w:rFonts w:ascii="Courier New" w:hAnsi="Courier New" w:cs="Courier New"/>
        </w:rPr>
        <w:t xml:space="preserve"> :h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FB1256">
        <w:rPr>
          <w:color w:val="000000"/>
        </w:rPr>
        <w:t xml:space="preserve">A színest 6 különböző színnel színezd ki! A méretek az </w:t>
      </w:r>
      <w:r w:rsidR="00FB1256" w:rsidRPr="00FB1256">
        <w:rPr>
          <w:rFonts w:ascii="Courier New" w:hAnsi="Courier New" w:cs="Courier New"/>
          <w:color w:val="000000"/>
        </w:rPr>
        <w:t>alap</w:t>
      </w:r>
      <w:r w:rsidR="00FB1256">
        <w:rPr>
          <w:rFonts w:ascii="Courier New" w:hAnsi="Courier New" w:cs="Courier New"/>
          <w:color w:val="000000"/>
        </w:rPr>
        <w:t xml:space="preserve"> :h :s </w:t>
      </w:r>
      <w:r w:rsidR="00FB1256">
        <w:rPr>
          <w:color w:val="000000"/>
        </w:rPr>
        <w:t xml:space="preserve">eljárás eredményén láthatóak: </w:t>
      </w:r>
      <w:proofErr w:type="gramStart"/>
      <w:r w:rsidR="00FB1256">
        <w:rPr>
          <w:color w:val="000000"/>
        </w:rPr>
        <w:t>a</w:t>
      </w:r>
      <w:proofErr w:type="gramEnd"/>
      <w:r w:rsidR="00FB1256">
        <w:rPr>
          <w:color w:val="000000"/>
        </w:rPr>
        <w:t xml:space="preserve"> </w:t>
      </w:r>
      <w:r w:rsidR="00FB1256" w:rsidRPr="00FB1256">
        <w:rPr>
          <w:rFonts w:ascii="Courier New" w:hAnsi="Courier New" w:cs="Courier New"/>
          <w:color w:val="000000"/>
        </w:rPr>
        <w:t>:h</w:t>
      </w:r>
      <w:r w:rsidR="00FB1256">
        <w:rPr>
          <w:color w:val="000000"/>
        </w:rPr>
        <w:t xml:space="preserve"> a hosszabb szakaszok hossza, a </w:t>
      </w:r>
      <w:r w:rsidR="00FB1256" w:rsidRPr="00FB1256">
        <w:rPr>
          <w:rFonts w:ascii="Courier New" w:hAnsi="Courier New" w:cs="Courier New"/>
          <w:color w:val="000000"/>
        </w:rPr>
        <w:t>:s</w:t>
      </w:r>
      <w:r w:rsidR="00FB1256">
        <w:rPr>
          <w:color w:val="000000"/>
        </w:rPr>
        <w:t xml:space="preserve"> pedig a rövidebbeké, ezt az eljárást is </w:t>
      </w:r>
      <w:proofErr w:type="spellStart"/>
      <w:r w:rsidR="00FB1256">
        <w:rPr>
          <w:color w:val="000000"/>
        </w:rPr>
        <w:t>készítsd</w:t>
      </w:r>
      <w:proofErr w:type="spellEnd"/>
      <w:r w:rsidR="00FB1256">
        <w:rPr>
          <w:color w:val="000000"/>
        </w:rPr>
        <w:t xml:space="preserve"> el!</w:t>
      </w:r>
      <w:r w:rsidR="00850F6E">
        <w:rPr>
          <w:color w:val="000000"/>
        </w:rPr>
        <w:t xml:space="preserve"> Minden szög 60 vagy 120 fokos.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FB1256" w:rsidTr="00FB1256">
        <w:trPr>
          <w:jc w:val="center"/>
        </w:trPr>
        <w:tc>
          <w:tcPr>
            <w:tcW w:w="1667" w:type="pct"/>
            <w:vAlign w:val="bottom"/>
          </w:tcPr>
          <w:p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25600" cy="356400"/>
                  <wp:effectExtent l="0" t="0" r="8255" b="571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lap6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35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:rsidR="00FB1256" w:rsidRPr="00F678ED" w:rsidRDefault="00FB1256" w:rsidP="00FB1256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A5709A8" wp14:editId="581A49D9">
                  <wp:extent cx="813600" cy="702000"/>
                  <wp:effectExtent l="0" t="0" r="5715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6-a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6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8FDF2E" wp14:editId="417196EA">
                  <wp:extent cx="824400" cy="684000"/>
                  <wp:effectExtent l="0" t="0" r="0" b="190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6-b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256" w:rsidRPr="0023067A" w:rsidTr="00FB1256">
        <w:trPr>
          <w:jc w:val="center"/>
        </w:trPr>
        <w:tc>
          <w:tcPr>
            <w:tcW w:w="1667" w:type="pct"/>
          </w:tcPr>
          <w:p w:rsidR="00FB1256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100 20</w:t>
            </w:r>
          </w:p>
        </w:tc>
        <w:tc>
          <w:tcPr>
            <w:tcW w:w="1666" w:type="pct"/>
          </w:tcPr>
          <w:p w:rsidR="00FB1256" w:rsidRPr="00F678ED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penrose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100 20</w:t>
            </w:r>
          </w:p>
        </w:tc>
        <w:tc>
          <w:tcPr>
            <w:tcW w:w="1667" w:type="pct"/>
          </w:tcPr>
          <w:p w:rsidR="00FB1256" w:rsidRPr="00F678ED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színespenrose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100 20</w:t>
            </w:r>
          </w:p>
        </w:tc>
      </w:tr>
    </w:tbl>
    <w:p w:rsidR="00B544D6" w:rsidRDefault="00B544D6" w:rsidP="00B544D6">
      <w:pPr>
        <w:pStyle w:val="Megolds"/>
      </w:pPr>
      <w:r w:rsidRPr="00F641F1">
        <w:t>Értékelés:</w:t>
      </w:r>
    </w:p>
    <w:p w:rsidR="00FB1256" w:rsidRDefault="00FB1256" w:rsidP="00B544D6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:rsidR="00FB1256" w:rsidRDefault="00FB1256" w:rsidP="00B544D6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6 alapképből áll; jól illesztve őket egymáshoz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:rsidR="00FB1256" w:rsidRDefault="00FB1256" w:rsidP="00FB1256">
      <w:pPr>
        <w:pStyle w:val="Megolds"/>
      </w:pPr>
      <w:r>
        <w:t xml:space="preserve">C.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  <w:t>5 pont</w:t>
      </w:r>
    </w:p>
    <w:p w:rsidR="00FB1256" w:rsidRDefault="00FB1256" w:rsidP="00B544D6">
      <w:pPr>
        <w:pStyle w:val="Megolds"/>
      </w:pPr>
      <w:r>
        <w:t xml:space="preserve">D.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4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  <w:t>5 pont</w:t>
      </w:r>
    </w:p>
    <w:p w:rsidR="00FB1256" w:rsidRDefault="00FB1256" w:rsidP="00B544D6">
      <w:pPr>
        <w:pStyle w:val="Megolds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680400" cy="586800"/>
            <wp:effectExtent l="0" t="0" r="5715" b="381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enrose6-6046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4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256" w:rsidRDefault="00FB1256" w:rsidP="00FB1256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színezett alapképek; különböző színekkel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:rsidR="00FB1256" w:rsidRDefault="00FB1256" w:rsidP="00FB1256">
      <w:pPr>
        <w:pStyle w:val="Megolds"/>
      </w:pPr>
      <w:r>
        <w:t xml:space="preserve">F.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  <w:t>5 pont</w:t>
      </w:r>
    </w:p>
    <w:p w:rsidR="00FB1256" w:rsidRDefault="00FB1256" w:rsidP="00FB1256">
      <w:pPr>
        <w:pStyle w:val="Megolds"/>
      </w:pPr>
      <w:r>
        <w:t xml:space="preserve">G.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 w:rsidR="00B25FD5"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  <w:t>5 pont</w:t>
      </w:r>
    </w:p>
    <w:p w:rsidR="00FB1256" w:rsidRDefault="00FB1256" w:rsidP="00FB1256">
      <w:pPr>
        <w:pStyle w:val="Megolds"/>
      </w:pPr>
      <w:r>
        <w:tab/>
      </w:r>
      <w:r>
        <w:tab/>
      </w:r>
      <w:r w:rsidR="007E5940">
        <w:tab/>
      </w:r>
      <w:r w:rsidR="007E5940">
        <w:rPr>
          <w:noProof/>
        </w:rPr>
        <w:drawing>
          <wp:inline distT="0" distB="0" distL="0" distR="0" wp14:anchorId="4A22AE85" wp14:editId="2F8E0B7E">
            <wp:extent cx="799200" cy="698400"/>
            <wp:effectExtent l="0" t="0" r="1270" b="698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enrose6-6060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00" cy="69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533" w:rsidRDefault="00BE2533">
      <w:r>
        <w:separator/>
      </w:r>
    </w:p>
  </w:endnote>
  <w:endnote w:type="continuationSeparator" w:id="0">
    <w:p w:rsidR="00BE2533" w:rsidRDefault="00BE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7" w:rsidRDefault="002519E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2519E7">
      <w:rPr>
        <w:noProof/>
      </w:rPr>
      <w:t>2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066F9D" w:rsidRPr="00D17445">
      <w:t>1.0</w:t>
    </w:r>
    <w:r w:rsidR="00066F9D">
      <w:t>6</w:t>
    </w:r>
    <w:r w:rsidR="00066F9D" w:rsidRPr="00D17445">
      <w:t>.</w:t>
    </w:r>
    <w:r w:rsidR="00066F9D">
      <w:t>04</w:t>
    </w:r>
    <w:r w:rsidR="00066F9D" w:rsidRPr="00D17445">
      <w:t>. 1</w:t>
    </w:r>
    <w:r w:rsidR="002519E7">
      <w:t>3</w:t>
    </w:r>
    <w:r w:rsidR="00066F9D" w:rsidRPr="00D17445">
      <w:t>.00-1</w:t>
    </w:r>
    <w:r w:rsidR="002519E7">
      <w:t>6</w:t>
    </w:r>
    <w:bookmarkStart w:id="0" w:name="_GoBack"/>
    <w:bookmarkEnd w:id="0"/>
    <w:r w:rsidR="00066F9D" w:rsidRPr="00D17445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7" w:rsidRDefault="00251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533" w:rsidRDefault="00BE2533">
      <w:r>
        <w:separator/>
      </w:r>
    </w:p>
  </w:footnote>
  <w:footnote w:type="continuationSeparator" w:id="0">
    <w:p w:rsidR="00BE2533" w:rsidRDefault="00BE2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7" w:rsidRDefault="002519E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7" w:rsidRDefault="002519E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19E7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23A1"/>
    <w:rsid w:val="002E4EAF"/>
    <w:rsid w:val="002E4F42"/>
    <w:rsid w:val="002E7B4E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C33"/>
    <w:rsid w:val="004A30F1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1516E"/>
    <w:rsid w:val="00721BAA"/>
    <w:rsid w:val="007224B4"/>
    <w:rsid w:val="00731011"/>
    <w:rsid w:val="00740222"/>
    <w:rsid w:val="0074045C"/>
    <w:rsid w:val="00740E41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4F90"/>
    <w:rsid w:val="007D575D"/>
    <w:rsid w:val="007D5939"/>
    <w:rsid w:val="007D7A67"/>
    <w:rsid w:val="007E48A7"/>
    <w:rsid w:val="007E5940"/>
    <w:rsid w:val="00803B7C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86BE1"/>
    <w:rsid w:val="00A87009"/>
    <w:rsid w:val="00A94BC6"/>
    <w:rsid w:val="00A94C5E"/>
    <w:rsid w:val="00AA029E"/>
    <w:rsid w:val="00AA35BD"/>
    <w:rsid w:val="00AA3C86"/>
    <w:rsid w:val="00AB0C73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2533"/>
    <w:rsid w:val="00BE7210"/>
    <w:rsid w:val="00BE73EA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7D1F"/>
    <w:rsid w:val="00E41A68"/>
    <w:rsid w:val="00E47CCA"/>
    <w:rsid w:val="00E5200D"/>
    <w:rsid w:val="00E52728"/>
    <w:rsid w:val="00E54DC6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8EF7A6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3.bin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2.bin"/><Relationship Id="rId28" Type="http://schemas.openxmlformats.org/officeDocument/2006/relationships/image" Target="media/image19.png"/><Relationship Id="rId36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571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29</cp:revision>
  <cp:lastPrinted>2019-03-29T08:31:00Z</cp:lastPrinted>
  <dcterms:created xsi:type="dcterms:W3CDTF">2019-03-11T11:41:00Z</dcterms:created>
  <dcterms:modified xsi:type="dcterms:W3CDTF">2021-05-26T08:16:00Z</dcterms:modified>
</cp:coreProperties>
</file>